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8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695"/>
        <w:gridCol w:w="1900"/>
        <w:gridCol w:w="4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6"/>
                <w:rFonts w:hint="eastAsia" w:ascii="方正小标宋简体" w:hAnsi="方正小标宋简体" w:eastAsia="方正小标宋简体" w:cs="方正小标宋简体"/>
                <w:i w:val="0"/>
                <w:caps w:val="0"/>
                <w:color w:val="2B2B2B"/>
                <w:spacing w:val="0"/>
                <w:sz w:val="32"/>
                <w:szCs w:val="32"/>
              </w:rPr>
              <w:t>渭南市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i w:val="0"/>
                <w:caps w:val="0"/>
                <w:color w:val="2B2B2B"/>
                <w:spacing w:val="0"/>
                <w:sz w:val="32"/>
                <w:szCs w:val="32"/>
                <w:lang w:eastAsia="zh-CN"/>
              </w:rPr>
              <w:t>司法行政系统法律职业人才库入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i w:val="0"/>
                <w:caps w:val="0"/>
                <w:color w:val="2B2B2B"/>
                <w:spacing w:val="0"/>
                <w:sz w:val="32"/>
                <w:szCs w:val="32"/>
              </w:rPr>
              <w:t>选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i w:val="0"/>
                <w:caps w:val="0"/>
                <w:color w:val="2B2B2B"/>
                <w:spacing w:val="0"/>
                <w:sz w:val="32"/>
                <w:szCs w:val="32"/>
                <w:lang w:eastAsia="zh-CN"/>
              </w:rPr>
              <w:t>人员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i w:val="0"/>
                <w:caps w:val="0"/>
                <w:color w:val="2B2B2B"/>
                <w:spacing w:val="0"/>
                <w:sz w:val="32"/>
                <w:szCs w:val="32"/>
              </w:rPr>
              <w:t>公示名单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连桂英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刘云仓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王广培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何晶晶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程晓红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时艳婷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欢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栋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渭南市公证处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晔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瑾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马宇华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赵建花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临渭区交斜司法所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赵慧珍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临渭区丰原司法所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孔谋红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王晓玲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张琳娜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薇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临渭区公证处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赵刚平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华州区司法局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华州区司法局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李庚志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华州区司法局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李华玲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华州区司法局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王家忠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华州区司法局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卫华莉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华阴市司法局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史小丽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华阴市司法局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华阴市司法局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华阴市司法局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范银鸽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潼关县司法局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包丹凤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潼关县司法局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贾  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大荔县下寨司法所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宁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大荔县朝邑司法所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蕾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大荔县许庄司法所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王俊萍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澄城县司法局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张怡欣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澄城县司法局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赵延红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合阳县司法局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合阳县司法局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瑶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合阳县司法局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雷苏焕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合阳县公证处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姚利虎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合阳县公证处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吕晓辉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合阳县公证处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盈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蒲城县司法局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强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蒲城县司法局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梅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蒲城县司法局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刘新燕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蒲城县司法局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范朝旭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蒲城县公证处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王玛莉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白水县司法局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白水县司法局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董张倩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白水县司法局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白水县司法局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富平县公证处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王宏莉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富平县法律援助中心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李小奎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富平县法律援助中心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1B0B"/>
    <w:rsid w:val="1E4A58EE"/>
    <w:rsid w:val="22B06E13"/>
    <w:rsid w:val="25170D92"/>
    <w:rsid w:val="3F607467"/>
    <w:rsid w:val="4061438A"/>
    <w:rsid w:val="48E269C0"/>
    <w:rsid w:val="573A1DF3"/>
    <w:rsid w:val="58606FF4"/>
    <w:rsid w:val="620D1D87"/>
    <w:rsid w:val="62CA2E2A"/>
    <w:rsid w:val="64A91B6B"/>
    <w:rsid w:val="68DF7430"/>
    <w:rsid w:val="6B810A87"/>
    <w:rsid w:val="72B627CB"/>
    <w:rsid w:val="7414759A"/>
    <w:rsid w:val="7C7316C2"/>
    <w:rsid w:val="7EA9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2020-09-10T03:39:00Z</dcterms:created>
  <dc:creator>Administrator</dc:creator>
  <cp:lastModifiedBy>Administrator</cp:lastModifiedBy>
  <cp:lastPrinted>2020-09-15T02:19:00Z</cp:lastPrinted>
  <dcterms:modified xsi:type="dcterms:W3CDTF">2020-09-15T08:31:47Z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