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全市“七五”普法先进县（市、区）</w:t>
      </w: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审</w:t>
      </w:r>
      <w:r>
        <w:rPr>
          <w:rFonts w:ascii="宋体" w:hAnsi="宋体" w:cs="宋体"/>
          <w:b/>
          <w:w w:val="90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w w:val="90"/>
          <w:sz w:val="44"/>
          <w:szCs w:val="44"/>
        </w:rPr>
        <w:t>批</w:t>
      </w:r>
      <w:r>
        <w:rPr>
          <w:rFonts w:ascii="宋体" w:hAnsi="宋体" w:cs="宋体"/>
          <w:b/>
          <w:w w:val="90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w w:val="90"/>
          <w:sz w:val="44"/>
          <w:szCs w:val="44"/>
        </w:rPr>
        <w:t>表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</w:t>
      </w: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先进类别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送审单位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1600" w:firstLineChars="500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填表日期：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8897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主要成绩：</w:t>
            </w: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897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ind w:firstLine="6400" w:firstLineChars="20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897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全面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依法治市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委员会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办公室审批意见：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897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全面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依法治市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委员会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审定意见：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ind w:firstLine="6720" w:firstLineChars="21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ind w:firstLine="6720" w:firstLineChars="21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ind w:firstLine="6720" w:firstLineChars="2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章）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2E8"/>
    <w:rsid w:val="00040AE8"/>
    <w:rsid w:val="000729A2"/>
    <w:rsid w:val="000A1B50"/>
    <w:rsid w:val="002942E8"/>
    <w:rsid w:val="002944DB"/>
    <w:rsid w:val="002D7944"/>
    <w:rsid w:val="003534A7"/>
    <w:rsid w:val="0038144D"/>
    <w:rsid w:val="0068290A"/>
    <w:rsid w:val="00682ABC"/>
    <w:rsid w:val="007019F9"/>
    <w:rsid w:val="007F3C01"/>
    <w:rsid w:val="00946EE9"/>
    <w:rsid w:val="00A020B8"/>
    <w:rsid w:val="00A5074F"/>
    <w:rsid w:val="00A87168"/>
    <w:rsid w:val="00B21405"/>
    <w:rsid w:val="00BA4654"/>
    <w:rsid w:val="00D1101A"/>
    <w:rsid w:val="00D40808"/>
    <w:rsid w:val="00FC43F0"/>
    <w:rsid w:val="558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98</Words>
  <Characters>560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2019-01-16T01:55:00Z</dcterms:created>
  <dc:creator>Windows</dc:creator>
  <cp:lastModifiedBy>Administrator</cp:lastModifiedBy>
  <dcterms:modified xsi:type="dcterms:W3CDTF">2021-03-03T02:55:01Z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