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附件</w:t>
      </w:r>
      <w:r>
        <w:rPr>
          <w:rFonts w:ascii="Times New Roman" w:hAnsi="Times New Roman" w:eastAsia="黑体"/>
          <w:sz w:val="32"/>
          <w:szCs w:val="32"/>
        </w:rPr>
        <w:t>1</w:t>
      </w:r>
    </w:p>
    <w:p>
      <w:pPr>
        <w:spacing w:line="600" w:lineRule="exact"/>
        <w:jc w:val="center"/>
        <w:rPr>
          <w:rFonts w:ascii="方正小标宋简体" w:hAnsi="宋体" w:eastAsia="方正小标宋简体" w:cs="宋体"/>
          <w:color w:val="000000"/>
          <w:sz w:val="40"/>
          <w:szCs w:val="40"/>
        </w:rPr>
      </w:pPr>
    </w:p>
    <w:p>
      <w:pPr>
        <w:spacing w:line="600" w:lineRule="exact"/>
        <w:rPr>
          <w:rFonts w:ascii="方正小标宋简体" w:hAnsi="宋体" w:eastAsia="方正小标宋简体" w:cs="宋体"/>
          <w:color w:val="000000"/>
          <w:sz w:val="40"/>
          <w:szCs w:val="40"/>
        </w:rPr>
      </w:pPr>
    </w:p>
    <w:p>
      <w:pPr>
        <w:spacing w:line="600" w:lineRule="exact"/>
        <w:jc w:val="center"/>
        <w:rPr>
          <w:rFonts w:ascii="方正小标宋简体" w:hAnsi="宋体" w:eastAsia="方正小标宋简体" w:cs="宋体"/>
          <w:color w:val="000000"/>
          <w:sz w:val="40"/>
          <w:szCs w:val="40"/>
        </w:rPr>
      </w:pPr>
      <w:bookmarkStart w:id="0" w:name="_GoBack"/>
      <w:r>
        <w:rPr>
          <w:rFonts w:hint="eastAsia" w:ascii="方正小标宋简体" w:hAnsi="宋体" w:eastAsia="方正小标宋简体" w:cs="宋体"/>
          <w:color w:val="000000"/>
          <w:sz w:val="40"/>
          <w:szCs w:val="40"/>
        </w:rPr>
        <w:t>渭南市人民政府保留的民法典涉及政府规章目录(1件)</w:t>
      </w:r>
    </w:p>
    <w:bookmarkEnd w:id="0"/>
    <w:p>
      <w:pPr>
        <w:spacing w:line="400" w:lineRule="exact"/>
        <w:jc w:val="center"/>
        <w:rPr>
          <w:rFonts w:ascii="方正小标宋简体" w:hAnsi="宋体" w:eastAsia="方正小标宋简体" w:cs="宋体"/>
          <w:color w:val="000000"/>
          <w:sz w:val="40"/>
          <w:szCs w:val="40"/>
        </w:rPr>
      </w:pPr>
    </w:p>
    <w:tbl>
      <w:tblPr>
        <w:tblStyle w:val="3"/>
        <w:tblW w:w="12899" w:type="dxa"/>
        <w:tblInd w:w="39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3402"/>
        <w:gridCol w:w="86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600" w:lineRule="exact"/>
              <w:jc w:val="center"/>
              <w:rPr>
                <w:rFonts w:ascii="黑体" w:hAnsi="黑体" w:eastAsia="黑体" w:cs="宋体"/>
                <w:bCs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600" w:lineRule="exact"/>
              <w:jc w:val="center"/>
              <w:rPr>
                <w:rFonts w:ascii="黑体" w:hAnsi="黑体" w:eastAsia="黑体" w:cs="宋体"/>
                <w:bCs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sz w:val="28"/>
                <w:szCs w:val="28"/>
              </w:rPr>
              <w:t>文 件 号</w:t>
            </w:r>
          </w:p>
        </w:tc>
        <w:tc>
          <w:tcPr>
            <w:tcW w:w="8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600" w:lineRule="exact"/>
              <w:jc w:val="center"/>
              <w:rPr>
                <w:rFonts w:ascii="黑体" w:hAnsi="黑体" w:eastAsia="黑体" w:cs="宋体"/>
                <w:bCs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sz w:val="28"/>
                <w:szCs w:val="28"/>
              </w:rPr>
              <w:t xml:space="preserve">文 件 名 称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6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600" w:lineRule="exact"/>
              <w:jc w:val="center"/>
              <w:rPr>
                <w:rFonts w:ascii="仿宋_GB2312" w:hAnsi="宋体" w:eastAsia="仿宋_GB2312" w:cs="宋体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渭南市人民政府令第31号</w:t>
            </w:r>
          </w:p>
        </w:tc>
        <w:tc>
          <w:tcPr>
            <w:tcW w:w="8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600" w:lineRule="exact"/>
              <w:jc w:val="center"/>
              <w:rPr>
                <w:rFonts w:ascii="仿宋_GB2312" w:hAnsi="宋体" w:eastAsia="仿宋_GB2312" w:cs="宋体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《渭南市停车场管理办法》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932438"/>
    <w:rsid w:val="1D932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2020-11-04T01:36:00Z</dcterms:created>
  <dc:creator>Vi</dc:creator>
  <cp:lastModifiedBy>Vi</cp:lastModifiedBy>
  <dcterms:modified xsi:type="dcterms:W3CDTF">2020-11-04T01:37:56Z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